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sz w:val="44"/>
          <w:szCs w:val="44"/>
        </w:rPr>
      </w:pPr>
      <w:bookmarkStart w:id="0" w:name="_GoBack"/>
      <w:r>
        <w:rPr>
          <w:rFonts w:hint="eastAsia"/>
          <w:b/>
          <w:bCs/>
          <w:sz w:val="44"/>
          <w:szCs w:val="44"/>
        </w:rPr>
        <w:t>医学硕士学位论文开题报告范文</w:t>
      </w:r>
    </w:p>
    <w:bookmarkEnd w:id="0"/>
    <w:p>
      <w:pPr>
        <w:rPr>
          <w:rFonts w:hint="eastAsia"/>
          <w:sz w:val="28"/>
          <w:szCs w:val="28"/>
        </w:rPr>
      </w:pPr>
      <w:r>
        <w:rPr>
          <w:rFonts w:hint="eastAsia"/>
          <w:sz w:val="28"/>
          <w:szCs w:val="28"/>
        </w:rPr>
        <w:t>　　硕士学位论文题目：丹参川芎嗪注射液对慢性肺源性心脏病患者D-二聚体、N端脑钠肽及肌钙蛋白的影响</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一、课题意义及国内外研究现状</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1、选题意义</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慢性肺源性心脏病，简称慢性肺心病，是由肺组织、肺血管或胸廓的慢性病变引起的肺组织结构和（或）功能异常，产生肺血管阻力增加，肺动脉压力升高，使右心室扩张和（或）肥厚，伴或不伴有右心衰竭的一类心脏病，并排除先天性心脏病和左心病变引起者。肺心病在我国是常见病，多发病。二十世纪七十年代的普查结果表明，&gt;14岁人群慢性肺心病的患病率为4.8‰[1].据流行病学调查，在我国肺心病的发病率较高，人群中的平均患病率为0.48%,尤以东北和华北地区较多，在各种器质性心脏病中，肺心病所占的百分比分别为18%~37%和12%~34%.肺心病患者多数预后较差，病死率在10%-15%左右，原发病及呼吸衰竭是其主要死因[2],总体说明患病率仍然居高，仍是危害人生命健康的主要原因之一。</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随着社会医疗保险制度的建立健全，慢性肺源性心脏病在基层医院的就诊率增加，使得基层医务工作者对此病的研究越来越多。对于慢性肺心病的治疗原则是积极控制感染；畅通呼吸道；改善呼吸功能；纠正缺氧和二氧化碳潴留、控制呼吸和心力衰竭；控制心力衰竭；积极处理并发症。但在以往的控制心力衰竭方面主要是增强心肌收缩力，减轻心脏负荷，扩张血管。在增强心肌收缩力方面，洋地黄类药物应用起来有一些弊端，尤其在慢性肺心病患者，常常合并电解质紊乱，因洋地黄安全范围较小，此种情况下极易导致洋地黄药物中毒，限制了洋地黄药物的应用；减轻心脏负荷方面，频繁的利尿易导致痰液粘稠，带来感染不易控制、窒息等麻烦；扩张血管药物会导致血压不稳定，不利于心力衰竭的纠正。如何做到既保证畅通呼吸道，纠正缺氧，又能够及早控制心力衰竭避免病情进一步加重，哪些指标能够尽早提示我们病情的转归，指导我们的治疗，避免过度医疗，成为慢性肺心病临床治疗重要课题。</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丹参川芎注射液在呼吸系统疾病中应用广泛，本研究以呼吸内科确诊为慢性肺心病的患者为研究对象，在常规治疗的基础上加丹参川芎嗪注射液治疗，观察检测患者治疗前后，D-二聚体、N端脑钠肽及肌钙蛋白三项指标的变化，评估丹参川芎注射液对慢性肺源性心脏病的治疗效果，这对慢性肺源性心脏病合理治疗，改善患者一、课题意义及国内外研究现状</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1、选题意义</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慢性肺源性心脏病，简称慢性肺心病，是由肺组织、肺血管或胸廓的慢性病</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变引起的肺组织结构和（或）功能异常，产生肺血管阻力增加，肺动脉压力升高，使右心室扩张和（或）肥厚，伴或不伴有右心衰竭的一类心脏病，并排除先天性心脏病和左心病变引起者。肺心病在我国是常见病，多发病。二十世纪七十年代的普查结果表明，&gt;14岁人群慢性肺心病的患病率为4.8‰[1].据流行病学调查，在我国肺心病的发病率较高，人群中的平均患病率为0.48%,尤以东北和华北地区较多，在各种器质性心脏病中，肺心病所占的百分比分别为18%~37%和12%~34%.肺心病患者多数预后较差，病死率在10%-15%左右，原发病及呼吸衰竭是其主要死因[2],总体说明患病率仍然居高，仍是危害人生命健康的主要原因之一。</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随着社会医疗保险制度的建立健全，慢性肺源性心脏病在基层医院的就诊率</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增加，使得基层医务工作者对此病的研究越来越多。对于慢性肺心病的治疗原则是积极控制感染；畅通呼吸道；改善呼吸功能；纠正缺氧和二氧化碳潴留、控制呼吸和心力衰竭；控制心力衰竭；积极处理并发症。但在以往的控制心力衰竭方面主要是增强心肌收缩力，减轻心脏负荷，扩张血管。在增强心肌收缩力方面，洋地黄类药物应用起来有一些弊端，尤其在慢性肺心病患者，常常合并电解质紊乱，因洋地黄安全范围较小，此种情况下极易导致洋地黄药物中毒，限制了洋地黄药物的应用；减轻心脏负荷方面，频繁的利尿易导致痰液粘稠，带来感染不易控制、窒息等麻烦；扩张血管药物会导致血压不稳定，不利于心力衰竭的纠正。如何做到既保证畅通呼吸道，纠正缺氧，又能够及早控制心力衰竭避免病情进一步加重，哪些指标能够尽早提示我们病情的转归，指导我们的治疗，避免过度医疗，成为慢性肺心病临床治疗重要课题。</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丹参川芎注射液在呼吸系统疾病中应用广泛，本研究以呼吸内科确诊为慢性肺心病的患者为研究对象，在常规治疗的基础上加丹参川芎嗪注射液治疗，观察检测患者治疗前后，D-二聚体、N端脑钠肽及肌钙蛋白三项指标的变化，评估丹参川芎注射液对慢性肺源性心脏病的治疗效果，这对慢性肺源性心脏病合理治疗，改善患者生活质量，减少患者住院天数，降低医疗资源过度消耗有重要意义。</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2、国内外研究现状：</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丹参川芎嗪注射液采取祖国传统中医理论为基础研制而成，在国外研究相对较少。该药物价格便宜，应用广泛。在国内已有报道，在常规治疗基础上加丹参川芎嗪注射液有明显改善慢性肺心病患者的血液粘稠度，动脉血二氧化碳分压，动脉血氧分压，血红蛋白，红细胞压积及肺血流图的作用。丹参及川芎嗪均有抑制血小板凝聚，扩张冠状动脉，改善微循环，抗心肌缺血和心肌梗死的作用。丹参还能够调节心律，提高机体耐缺氧能力，有抗凝血，促进纤溶，抑制血栓形成的作用；能够降低血脂，抑制冠脉粥样硬化形成；能够抑制或减轻肝细胞变性、坏死及炎症反应，促进肝细胞再生，并有抗纤维化作用。川芎嗪有明显的镇静作用，而对延脑呼吸中枢、血管运动中枢及脊髓反射中枢具有兴奋作用，并对已聚集的血小板有解聚作用，有降低血液粘度，加速红细胞流速的作用。</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亦有研究报道，D-二聚体是交联纤维蛋白特异性降解产物，血液中的D-二聚体是特异性反映体内高凝状态和继发纤溶亢进的标志之一，其水平的增高不仅可反映继发性纤溶亢进的存在，而且也间接地反映凝血酶活性的增强，对慢性肺心病高凝状态的诊断、疗效观察具有应用价值[3].血浆N端脑钠肽在慢性肺心病失代偿期显着升高，对肺心病的病情判断有一定意义，是检测急性充血性心力衰竭一种方便、及时、准确、有效的方法[4].肺心病患者急性发作期肌钙蛋白明显升高是病情危重的可靠信号，及时采取积极有效的救治措施，对于减少患者的病死率有重要意义[5].本研究预采用D-二聚体、N端脑钠肽及肌钙蛋白三项指标，综合评估丹参川芎嗪注射液对慢性肺源性心脏病的临床疗效，用以指导临床用药。</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参考文献：</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[1]叶任高，陆再英。肺动脉高压与肺源性心脏病。内科学，第6版，第二篇，第九章。</w:t>
      </w:r>
    </w:p>
    <w:p>
      <w:pPr>
        <w:rPr>
          <w:rFonts w:hint="eastAsia"/>
          <w:sz w:val="28"/>
          <w:szCs w:val="28"/>
        </w:rPr>
      </w:pPr>
      <w:r>
        <w:rPr>
          <w:rFonts w:hint="eastAsia"/>
          <w:sz w:val="28"/>
          <w:szCs w:val="28"/>
        </w:rPr>
        <w:t>　　[2]蒲芋伶。浅谈慢性肺源性心脏病的护理和健康教育。求医问药，1672-2523（2012）10-0191-01.</w:t>
      </w:r>
    </w:p>
    <w:p>
      <w:pPr>
        <w:rPr>
          <w:rFonts w:hint="eastAsia"/>
          <w:sz w:val="28"/>
          <w:szCs w:val="28"/>
        </w:rPr>
      </w:pPr>
      <w:r>
        <w:rPr>
          <w:rFonts w:hint="eastAsia"/>
          <w:sz w:val="28"/>
          <w:szCs w:val="28"/>
        </w:rPr>
        <w:t>　　[3]童亚玲，李乾兵，徐建林。慢性肺心病急性加重期患者动脉血气、血浆BNP与D-二聚体、及血流变学相关研究。皖南医学院学报[J],2013,32（4）：1002-0217（2013）04-0278-03.</w:t>
      </w:r>
    </w:p>
    <w:p>
      <w:pPr>
        <w:rPr>
          <w:rFonts w:hint="eastAsia"/>
          <w:sz w:val="28"/>
          <w:szCs w:val="28"/>
        </w:rPr>
      </w:pPr>
      <w:r>
        <w:rPr>
          <w:rFonts w:hint="eastAsia"/>
          <w:sz w:val="28"/>
          <w:szCs w:val="28"/>
        </w:rPr>
        <w:t>　　[4]仇爱民，陶章，张梅林等。脑钠肽对评估慢性阻塞性肺病和慢性肺源性心脏病严重程度的意义[J].临床肺科杂志。2012.17（4）：：631-632.</w:t>
      </w:r>
    </w:p>
    <w:p>
      <w:pPr>
        <w:rPr>
          <w:rFonts w:hint="eastAsia"/>
          <w:sz w:val="28"/>
          <w:szCs w:val="28"/>
        </w:rPr>
      </w:pPr>
      <w:r>
        <w:rPr>
          <w:rFonts w:hint="eastAsia"/>
          <w:sz w:val="28"/>
          <w:szCs w:val="28"/>
        </w:rPr>
        <w:t>　　[5]李佳，唐颖，刘金丽等。慢性肺源性心脏病急性发作期治疗前后血清肌钙蛋白的变化分析。实用心脑肺血管病杂志。1008-5971（2010）06-0763-02.</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二、课题研究目标、研究内容和拟解决的关键性问题</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1、课题研究目标：</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（1）明确丹参川芎嗪注射液对慢性肺源性心脏病患者D-二聚体、N端脑钠肽及肌钙蛋白的影响。</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（2）合理应用丹参川芎嗪注射液对能否改善慢性肺源性心脏病患者、生存质量、预后以及优化医疗资源配置的意义。</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2、研究内容：</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（1）观察患者治疗前后病情改善情况：观察HR,Rr,pH,CO2,PaCO2（mmHg），PaO2（mmHg），[HCO3-]（mmol/L），SaO2（%）指标。</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（2）检测患者治疗前后血浆D-二聚体、N端脑钠肽及肌钙蛋白的生化指标。</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3、拟解决的关键性问题：</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1）研究对象在治疗上的依从性，是保证该项研究完整进行的基本条件。（2）患者血浆D-二聚体、N端脑钠肽及肌钙蛋白生化指标的检测，目前在我院呼吸科都能对上述指标进行检测，减少标本送检中间环节，是保证标本信息准确可靠的关键。</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三、拟采取的研究方法、技术路线、实验方案及其可行性分析</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1、研究方法：</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①入组标准：慢性肺心病采用叶任高、陆再英主编第6版内科学“肺动脉高压与肺源性心脏病”诊断标准。</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②研究对象收集2011年1月1日-2013年12月31日在我院住院的40~90岁所有慢性肺心病患者，按性别、年龄、病情搭配的原则，将研究对象分为：研究组（常规治疗+丹参川芎注射液10ml静脉滴注），对照组（常规治疗+丹参川芎注射液5ml静脉滴注）。均为1次/日，10-14天为一个疗程。研究组与对照组其他治疗相同。</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③实验过程入院24小时内、出院前一天分别做血浆D-二聚体、N端脑钠肽及肌钙蛋白的检测，指标检测器械为：由南京普朗医疗设备有限公司生产FIA8000免疫定量分析仪，标本采集、操作过程均由研究者本人亲自承担。所有研究对象按计划完成血生化检查。血常规、肝功能、肾功能、电解质、凝血功能、二氧化碳、微生物等血生化指标检测均在我院检验科完成。</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④数据分析对研究组、对照组各指标进行统计分析。</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2、技术路线：</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（1）收集病人。</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（2）记录数据、整理资料。</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（3）统计分析采用SPSS17.0统计软件进行分析。</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（4）得出结论，撰写论文</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3、试验方案：入院24小时内、出院前一天分别做血浆D-二聚体、N端脑钠肽及肌钙蛋白的检测，指标检测器械为：由南京普朗医疗设备有限公司生产FIA8000免疫定量分析仪，标本采集、操作过程均由研究者本人亲自承担。所有研究对象按计划完成血生化检查。血常规、肝功能、肾功能、电解质、凝血功能、二氧化碳、微生物等血生化指标检测均在我院检验科完成。</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4、可行性分析：</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（1）冬季慢性肺心病患者数量多，病例资料容易收集，而且丹参川芎嗪注射液在临床上应用广泛。</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2）我们医院呼吸科能够科内独立完成血浆D-二聚体、N端脑钠肽及肌钙蛋白的检测，可以轻松获得实验结果，余相关指标医院检验科也可获得。因此在选题上可行性较强。课题的研究得到科室的大力支持，相信可以圆满地完成课题。</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四、课题的创新性</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丹参川芎嗪注射液在呼吸科应用广泛，该药物对改善患者微循环已有较多研究。但在以往研究中，较少检测生化指标，或检测指标项目较少而不能全面准确的评估患者病情以及药物疗效，不能及时用来指导临床用药。因此本研究采用丹参川芎嗪注射液对慢性肺源性心脏病患者血浆D-二聚体、N端脑钠肽及肌钙蛋白的影响，以期客观评估临床疗效，及时的指导慢性肺源性心脏病的临床治疗，改善患者生活质量，减少住院天数，减少医疗资源不必要的浪费。</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五、计划进度、预期进展和预期成果</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1、计划进度：</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（1）2013年10月1日-2013年12月31日收集病例。</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（2）2014、2整理及分析数据。</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（3）2014、2-2014、3撰写论文、定稿。</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2、预期进展：各项计划规定时间内完成。</w:t>
      </w:r>
    </w:p>
    <w:p>
      <w:pPr>
        <w:rPr>
          <w:rFonts w:hint="eastAsia"/>
          <w:sz w:val="28"/>
          <w:szCs w:val="28"/>
        </w:rPr>
      </w:pPr>
      <w:r>
        <w:rPr>
          <w:rFonts w:hint="eastAsia"/>
          <w:sz w:val="28"/>
          <w:szCs w:val="28"/>
        </w:rPr>
        <w:t>　　</w:t>
      </w:r>
    </w:p>
    <w:p>
      <w:pPr>
        <w:rPr>
          <w:rFonts w:hint="eastAsia"/>
          <w:sz w:val="28"/>
          <w:szCs w:val="28"/>
        </w:rPr>
      </w:pPr>
      <w:r>
        <w:rPr>
          <w:rFonts w:hint="eastAsia"/>
          <w:sz w:val="28"/>
          <w:szCs w:val="28"/>
        </w:rPr>
        <w:t>　　3、预期成果：发表2篇文章。</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Geneva">
    <w:altName w:val="Almonte Snow"/>
    <w:panose1 w:val="00000000000000000000"/>
    <w:charset w:val="00"/>
    <w:family w:val="auto"/>
    <w:pitch w:val="default"/>
    <w:sig w:usb0="00000000" w:usb1="00000000" w:usb2="00000000" w:usb3="00000000" w:csb0="00000000" w:csb1="00000000"/>
  </w:font>
  <w:font w:name="Almonte Snow">
    <w:panose1 w:val="02000400000000000000"/>
    <w:charset w:val="00"/>
    <w:family w:val="auto"/>
    <w:pitch w:val="default"/>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25D15"/>
    <w:rsid w:val="04A4250F"/>
    <w:rsid w:val="79625D1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2016-04-28T09:43:00Z</dcterms:created>
  <dc:creator>john</dc:creator>
  <cp:lastModifiedBy>john</cp:lastModifiedBy>
  <dcterms:modified xsi:type="dcterms:W3CDTF">2016-04-28T13:07:03Z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